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项目名称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中国科学技术大学附属第一医院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安徽省立医院</w:t>
      </w:r>
      <w:r>
        <w:rPr>
          <w:rFonts w:hint="eastAsia"/>
          <w:sz w:val="28"/>
          <w:szCs w:val="28"/>
          <w:lang w:val="en-US" w:eastAsia="zh-CN"/>
        </w:rPr>
        <w:t>）胎心监护仪采购</w:t>
      </w:r>
      <w:r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医工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</w:rPr>
        <w:t>项目编号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GN2024-32-4280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数量: </w:t>
      </w:r>
      <w:r>
        <w:rPr>
          <w:rFonts w:hint="eastAsia"/>
          <w:sz w:val="28"/>
          <w:szCs w:val="28"/>
        </w:rPr>
        <w:t>采购期限3年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技术参数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 xml:space="preserve">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1、胎儿监护参数包括：胎心率、宫缩压力、胎动。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2、≥10 英寸可折叠翻转显示屏，触摸式按键设计。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3、具有多种颜色主题工作界面可选。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 w:cs="宋体"/>
          <w:b/>
          <w:szCs w:val="24"/>
        </w:rPr>
        <w:t>★</w:t>
      </w:r>
      <w:r>
        <w:rPr>
          <w:rFonts w:hint="eastAsia"/>
          <w:sz w:val="28"/>
          <w:szCs w:val="28"/>
        </w:rPr>
        <w:t>4、脉冲多普勒超声探头，超声发射频率≥2MHz。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5、胎心率探头、宫缩压力探头需满足 IP68 防尘防水等级要求。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6、胎心率测量范围：30-240bpm，精度±1bpm。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7、宫缩压力测量范围 0-100 单位，宫压增益、宫压基线可自选设置。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 w:cs="宋体"/>
          <w:b/>
          <w:szCs w:val="24"/>
        </w:rPr>
        <w:t>★</w:t>
      </w:r>
      <w:r>
        <w:rPr>
          <w:rFonts w:hint="eastAsia"/>
          <w:sz w:val="28"/>
          <w:szCs w:val="28"/>
        </w:rPr>
        <w:t>8、具备 Fischer、Krebs、NST、CST、FIGO2015 五种专业评分法。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9、仪器自带可存储≥1000 小时档案数据功能，档案保存时间更久，支持档案信息的输入、回放浏览和打印。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10、可自动同步产科中央监护网络系统时间，无需手动校准监护仪时间，可有效降低医疗风险。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11、机顶报警机柱设计，声光报警，报警范围、报警声音大小、报警延时可调，具有探头离位报警和监护异常报警及文字提示，可回顾最近的≥800 条报警记录。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12、内置≥155mm 宽行热敏打印机，走纸速度 1、2、3cm/min 可调。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13、具备≥50mm/s 高速回放打印功能，可快速调档案打印。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14、可选配无线探头，升级为单机双床位监护配置，即一台机器通过有线探头和无线探头实时同屏监护两名孕妇，可有效节约成本和提高工作效率。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15、可升级双胞胎、三胞胎监护功能。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 w:cs="宋体"/>
          <w:b/>
          <w:szCs w:val="24"/>
        </w:rPr>
        <w:t>★</w:t>
      </w:r>
      <w:bookmarkStart w:id="0" w:name="_GoBack"/>
      <w:bookmarkEnd w:id="0"/>
      <w:r>
        <w:rPr>
          <w:rFonts w:hint="eastAsia"/>
          <w:sz w:val="28"/>
          <w:szCs w:val="28"/>
        </w:rPr>
        <w:t>16、与医院现有产科中央监护网络系统可无条件兼容联网。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NzZlN2MzMjhmNDcxMDQzNDFlZDcxZWE4NWY2M2IifQ=="/>
  </w:docVars>
  <w:rsids>
    <w:rsidRoot w:val="2F8655C6"/>
    <w:rsid w:val="02E87E56"/>
    <w:rsid w:val="111B02EE"/>
    <w:rsid w:val="1ADC0AEE"/>
    <w:rsid w:val="1EA638ED"/>
    <w:rsid w:val="2F8655C6"/>
    <w:rsid w:val="307C4FCE"/>
    <w:rsid w:val="3722138D"/>
    <w:rsid w:val="3C2266A5"/>
    <w:rsid w:val="3D22018A"/>
    <w:rsid w:val="53DA11A0"/>
    <w:rsid w:val="64D4770D"/>
    <w:rsid w:val="7747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157</Characters>
  <Lines>0</Lines>
  <Paragraphs>0</Paragraphs>
  <TotalTime>0</TotalTime>
  <ScaleCrop>false</ScaleCrop>
  <LinksUpToDate>false</LinksUpToDate>
  <CharactersWithSpaces>159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2023-07-21T02:54:00Z</dcterms:created>
  <dc:creator>温日暖</dc:creator>
  <cp:lastModifiedBy>青鸟</cp:lastModifiedBy>
  <dcterms:modified xsi:type="dcterms:W3CDTF">2024-06-10T14:31:01Z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B56DDE10B3B94C149FDBD4ED8F3DAFA6_13</vt:lpwstr>
  </property>
</Properties>
</file>